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/>
        <w:t>CL-3000J - это новая версия весов CL3000 -  многофункциональные торговые системные весы CAS с печатью этикеток, индикацией наименования товара и </w:t>
      </w:r>
      <w:r>
        <w:rPr>
          <w:b/>
        </w:rPr>
        <w:t>лучшим соотношением цена-качество</w:t>
      </w:r>
      <w:r>
        <w:rPr/>
        <w:t>. </w:t>
        <w:br/>
        <w:t> Стандартные возможности: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память на 10000 товаров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длина этикетки до 120 мм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поворот штрих-кода на 90 и 180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поддержка протокола со всеми весами серии CL (CL3000, CL-JI, CL-J, CL5000)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поддержка штрихкода </w:t>
      </w:r>
      <w:r>
        <w:rPr>
          <w:b/>
        </w:rPr>
        <w:t>Databar Expanded Stacked </w:t>
      </w:r>
      <w:r>
        <w:rPr/>
        <w:t xml:space="preserve">(до 60 символов)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вычисление процентной массы продукта(при работе с глазурью) </w:t>
      </w:r>
    </w:p>
    <w:p>
      <w:pPr>
        <w:pStyle w:val="Style17"/>
        <w:rPr/>
      </w:pPr>
      <w:r>
        <w:rPr/>
        <w:t>Новое в CL3000J:</w:t>
      </w:r>
    </w:p>
    <w:p>
      <w:pPr>
        <w:pStyle w:val="Style17"/>
        <w:spacing w:lineRule="auto" w:line="240"/>
        <w:rPr/>
      </w:pPr>
      <w:r>
        <w:rPr/>
        <w:t xml:space="preserve">- четкий LCD-дисплей </w:t>
      </w:r>
    </w:p>
    <w:p>
      <w:pPr>
        <w:pStyle w:val="Normal"/>
        <w:spacing w:lineRule="auto" w:line="240"/>
        <w:rPr/>
      </w:pPr>
      <w:r>
        <w:rPr/>
        <w:t>- встроенный картридж заправки ленты</w:t>
      </w:r>
    </w:p>
    <w:p>
      <w:pPr>
        <w:pStyle w:val="Normal"/>
        <w:rPr/>
      </w:pPr>
      <w:r>
        <w:rPr/>
        <w:t xml:space="preserve">- опциональная поддержка непрерывной бесподложечной этикетки linerless (опция - заказывается отдельно). </w:t>
      </w:r>
    </w:p>
    <w:p>
      <w:pPr>
        <w:pStyle w:val="Normal"/>
        <w:rPr/>
      </w:pPr>
      <w:r>
        <w:rPr/>
        <w:t>- возможность обновления программного обеспечения через USB-разъем</w:t>
      </w:r>
    </w:p>
    <w:p>
      <w:pPr>
        <w:pStyle w:val="Normal"/>
        <w:spacing w:before="0" w:after="283"/>
        <w:rPr/>
      </w:pPr>
      <w:r>
        <w:rPr/>
        <w:br/>
      </w:r>
      <w:hyperlink r:id="rId2" w:tgtFrame="_blank">
        <w:r>
          <w:rPr>
            <w:rStyle w:val="Style14"/>
          </w:rPr>
          <w:t>Подключение к "ПК, интеграция с 1С:Предприятие и другими системами"</w:t>
        </w:r>
      </w:hyperlink>
      <w:r>
        <w:rPr/>
        <w:t> </w:t>
        <w:br/>
        <w:br/>
      </w:r>
      <w:hyperlink r:id="rId3">
        <w:r>
          <w:rPr>
            <w:rStyle w:val="Style14"/>
          </w:rPr>
          <w:t>Сравнительная таблица всех весов CAS с чекопечатью</w:t>
        </w:r>
      </w:hyperlink>
      <w:r>
        <w:rPr/>
        <w:br/>
        <w:t> </w:t>
      </w:r>
    </w:p>
    <w:p>
      <w:pPr>
        <w:pStyle w:val="Style17"/>
        <w:numPr>
          <w:ilvl w:val="0"/>
          <w:numId w:val="0"/>
        </w:numPr>
        <w:spacing w:before="0" w:after="0"/>
        <w:ind w:left="1414" w:hanging="0"/>
        <w:rPr/>
      </w:pPr>
      <w:r>
        <w:rPr>
          <w:b/>
        </w:rPr>
        <w:t>Достоинства</w:t>
      </w:r>
      <w:r>
        <w:rPr/>
        <w:t xml:space="preserve">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память на 10000 товаров (PLU)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длина этикетки до 120мм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поворот штрих-кода на 90 и 180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один протокол для всей серии CL </w:t>
      </w:r>
    </w:p>
    <w:p>
      <w:pPr>
        <w:pStyle w:val="Style17"/>
        <w:numPr>
          <w:ilvl w:val="0"/>
          <w:numId w:val="0"/>
        </w:numPr>
        <w:spacing w:before="0" w:after="0"/>
        <w:ind w:left="1414" w:hanging="0"/>
        <w:rPr/>
      </w:pPr>
      <w:r>
        <w:rPr>
          <w:rStyle w:val="Style15"/>
        </w:rPr>
        <w:t>Память</w:t>
      </w:r>
      <w:r>
        <w:rPr/>
        <w:t xml:space="preserve">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NEW: динамическое распределение памяти (2 Мб)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10000 товаров (при отсутствии символов в поле "состав продукта")*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скорость загрузки данных до 60 товаров в секунду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встроенный модуль TCP/IP </w:t>
      </w:r>
    </w:p>
    <w:p>
      <w:pPr>
        <w:pStyle w:val="Style17"/>
        <w:numPr>
          <w:ilvl w:val="0"/>
          <w:numId w:val="0"/>
        </w:numPr>
        <w:spacing w:before="0" w:after="0"/>
        <w:ind w:left="707" w:hanging="0"/>
        <w:rPr/>
      </w:pPr>
      <w:r>
        <w:rPr/>
        <w:t>* Максимальное количество символов в поле </w:t>
      </w:r>
      <w:r>
        <w:rPr>
          <w:b/>
        </w:rPr>
        <w:t>"состав продукта" - 2100 </w:t>
      </w:r>
    </w:p>
    <w:p>
      <w:pPr>
        <w:pStyle w:val="Style17"/>
        <w:numPr>
          <w:ilvl w:val="0"/>
          <w:numId w:val="0"/>
        </w:numPr>
        <w:spacing w:before="0" w:after="0"/>
        <w:ind w:left="1414" w:hanging="0"/>
        <w:rPr/>
      </w:pPr>
      <w:r>
        <w:rPr>
          <w:rStyle w:val="Style15"/>
        </w:rPr>
        <w:t>Дисплей</w:t>
      </w:r>
      <w:r>
        <w:rPr/>
        <w:t xml:space="preserve">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яркий ЖК-дисплей  </w:t>
      </w:r>
    </w:p>
    <w:p>
      <w:pPr>
        <w:pStyle w:val="Style17"/>
        <w:numPr>
          <w:ilvl w:val="0"/>
          <w:numId w:val="0"/>
        </w:numPr>
        <w:spacing w:before="0" w:after="0"/>
        <w:ind w:left="1414" w:hanging="0"/>
        <w:rPr/>
      </w:pPr>
      <w:r>
        <w:rPr>
          <w:rStyle w:val="Style15"/>
        </w:rPr>
        <w:t>Принтер</w:t>
      </w:r>
      <w:r>
        <w:rPr/>
        <w:t xml:space="preserve">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простая замена термоголовки без повреждения поверочной пломбы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высококачественная термоголовка: ресурс 50 км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скорость печати 100 мм/с  </w:t>
      </w:r>
    </w:p>
    <w:p>
      <w:pPr>
        <w:pStyle w:val="Style17"/>
        <w:numPr>
          <w:ilvl w:val="0"/>
          <w:numId w:val="0"/>
        </w:numPr>
        <w:spacing w:before="0" w:after="0"/>
        <w:ind w:left="1414" w:hanging="0"/>
        <w:rPr/>
      </w:pPr>
      <w:r>
        <w:rPr>
          <w:rStyle w:val="Style15"/>
        </w:rPr>
        <w:t>Клавиатура</w:t>
      </w:r>
      <w:r>
        <w:rPr/>
        <w:t xml:space="preserve">   </w:t>
      </w:r>
    </w:p>
    <w:p>
      <w:pPr>
        <w:pStyle w:val="Style17"/>
        <w:numPr>
          <w:ilvl w:val="1"/>
          <w:numId w:val="2"/>
        </w:numPr>
        <w:tabs>
          <w:tab w:val="left" w:pos="0" w:leader="none"/>
        </w:tabs>
        <w:ind w:left="1414" w:hanging="283"/>
        <w:rPr/>
      </w:pPr>
      <w:r>
        <w:rPr/>
        <w:t> </w:t>
      </w:r>
      <w:r>
        <w:rPr/>
        <w:t xml:space="preserve">от 40 до 72 клавиш быстрого вызова товара с возможностью назначения двух товаров на одну клавишу </w:t>
      </w:r>
    </w:p>
    <w:p>
      <w:pPr>
        <w:pStyle w:val="3"/>
        <w:rPr/>
      </w:pPr>
      <w:r>
        <w:rPr/>
        <w:t>Технические характеристики</w:t>
      </w:r>
    </w:p>
    <w:tbl>
      <w:tblPr>
        <w:tblW w:w="91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48"/>
        <w:gridCol w:w="1569"/>
        <w:gridCol w:w="2159"/>
        <w:gridCol w:w="2574"/>
      </w:tblGrid>
      <w:tr>
        <w:trPr/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Назначение</w:t>
            </w:r>
          </w:p>
        </w:tc>
        <w:tc>
          <w:tcPr>
            <w:tcW w:w="6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торговые весы с печатью этикеток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Модель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CL-3000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Предел взвешивания, кг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3/6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6/15</w:t>
            </w:r>
          </w:p>
        </w:tc>
        <w:tc>
          <w:tcPr>
            <w:tcW w:w="2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15/30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Минимальная нагрузка, г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20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40</w:t>
            </w:r>
          </w:p>
        </w:tc>
        <w:tc>
          <w:tcPr>
            <w:tcW w:w="2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100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Цена поверочного деления и дискретность отсчета, кг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1/2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2/5</w:t>
            </w:r>
          </w:p>
        </w:tc>
        <w:tc>
          <w:tcPr>
            <w:tcW w:w="2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5/10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Макс. выборка массы тары, кг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50% макс.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Число программируемых товаров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до 10000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Скорость печати, мм/с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100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Разрешение печати, dpi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202 тчк/дюйм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Размер этикетки, мм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ширина: 40-60мм</w:t>
              <w:br/>
              <w:t>длина: 30-80мм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Питание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от сети 220В / 50Гц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Диапазон рабочих температур, °C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-10 ~ +40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Тип дисплея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жидкокристаллический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Число клавиш прямого вызова из памяти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B-тип: 72 кл. товаров + 35 функц. P-тип: 72 кл. товаров + 36 функц 2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Интерфейс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RS232, Ethernet, USB, PS/2, кассовый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Количество знаков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Тара: 5</w:t>
              <w:br/>
              <w:t>Масса:6</w:t>
              <w:br/>
              <w:t>Цена: 7</w:t>
              <w:br/>
              <w:t>Стоимость:8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Размеры платформы, мм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380x250</w:t>
            </w:r>
          </w:p>
        </w:tc>
      </w:tr>
      <w:tr>
        <w:trPr/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Габаритные размеры, мм</w:t>
            </w:r>
          </w:p>
        </w:tc>
        <w:tc>
          <w:tcPr>
            <w:tcW w:w="63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407 * 472 * 164 (CL3000J-B)</w:t>
              <w:br/>
              <w:t>407 * 472 * 545 (CL3000J-P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s.ru/3_produkt/software/Prog_obesp/" TargetMode="External"/><Relationship Id="rId3" Type="http://schemas.openxmlformats.org/officeDocument/2006/relationships/hyperlink" Target="http://cas.ru/4_tehn/pdf/&#1057;&#1088;&#1072;&#1074;&#1085;&#1077;&#1085;&#1080;&#1077; &#1074;&#1077;&#1089;&#1086;&#1074; CAS &#1089; &#1095;&#1077;&#1082;&#1086;&#1087;&#1077;&#1095;&#1072;&#1090;&#1100;&#1102; (2014)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2</Pages>
  <Words>362</Words>
  <Characters>2030</Characters>
  <CharactersWithSpaces>2332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2017-10-05T15:50:31Z</dcterms:created>
  <dc:creator/>
  <dc:description/>
  <dc:language>ru-RU</dc:language>
  <cp:lastModifiedBy/>
  <dcterms:modified xsi:type="dcterms:W3CDTF">2017-10-05T15:56:06Z</dcterms:modified>
  <cp:revision>1</cp:revision>
  <dc:subject/>
  <dc:title/>
</cp:coreProperties>
</file>