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CL-JI - современные торговые системные </w:t>
      </w:r>
      <w:r>
        <w:rPr>
          <w:b/>
          <w:sz w:val="22"/>
          <w:szCs w:val="22"/>
        </w:rPr>
        <w:t>весы CAS эконом-класса</w:t>
      </w:r>
      <w:r>
        <w:rPr>
          <w:sz w:val="22"/>
          <w:szCs w:val="22"/>
        </w:rPr>
        <w:t xml:space="preserve"> с печатью этикеток и индикацией наименования товара.</w:t>
        <w:br/>
        <w:br/>
        <w:t>P - модель со стойкой</w:t>
        <w:br/>
        <w:t>B - модель без стойки</w:t>
        <w:br/>
        <w:t>H - подвесные</w:t>
        <w:br/>
        <w:t>S - самообслуживания, кнопочные</w:t>
      </w:r>
    </w:p>
    <w:p>
      <w:pPr>
        <w:pStyle w:val="Style15"/>
        <w:numPr>
          <w:ilvl w:val="0"/>
          <w:numId w:val="0"/>
        </w:numPr>
        <w:spacing w:before="0" w:after="0"/>
        <w:ind w:left="707" w:hanging="0"/>
        <w:rPr>
          <w:sz w:val="22"/>
          <w:szCs w:val="22"/>
        </w:rPr>
      </w:pPr>
      <w:r>
        <w:rPr>
          <w:b/>
          <w:sz w:val="22"/>
          <w:szCs w:val="22"/>
        </w:rPr>
        <w:t>Структура сети, подходящая для:</w:t>
      </w:r>
      <w:r>
        <w:rPr>
          <w:sz w:val="22"/>
          <w:szCs w:val="22"/>
        </w:rPr>
        <w:t xml:space="preserve"> 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2"/>
          <w:szCs w:val="22"/>
        </w:rPr>
      </w:pPr>
      <w:r>
        <w:rPr>
          <w:sz w:val="22"/>
          <w:szCs w:val="22"/>
        </w:rPr>
        <w:t xml:space="preserve">супермаркетов, продуктовых магазинов 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2"/>
          <w:szCs w:val="22"/>
        </w:rPr>
      </w:pPr>
      <w:r>
        <w:rPr>
          <w:sz w:val="22"/>
          <w:szCs w:val="22"/>
        </w:rPr>
        <w:t xml:space="preserve">отделов предварительной фасовки и самообслуживания различных магазинов  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2"/>
          <w:szCs w:val="22"/>
        </w:rPr>
      </w:pPr>
      <w:r>
        <w:rPr>
          <w:sz w:val="22"/>
          <w:szCs w:val="22"/>
        </w:rPr>
        <w:t xml:space="preserve">гипермаркетов 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ind w:left="707" w:hanging="283"/>
        <w:rPr>
          <w:sz w:val="22"/>
          <w:szCs w:val="22"/>
        </w:rPr>
      </w:pPr>
      <w:r>
        <w:rPr>
          <w:sz w:val="22"/>
          <w:szCs w:val="22"/>
        </w:rPr>
        <w:t xml:space="preserve">производственных предприятий, осуществляющих взвешивание и маркировку продукции 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Опции</w:t>
      </w:r>
    </w:p>
    <w:p>
      <w:pPr>
        <w:pStyle w:val="Style1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sz w:val="22"/>
          <w:szCs w:val="22"/>
        </w:rPr>
        <w:t xml:space="preserve">Поддон - чаша (Fish-tray) для влажных или не устойчивых продуктов </w:t>
        <w:br/>
        <w:t xml:space="preserve">• Дополнительная весовая платформа на 60,150,300 и1500 кг </w:t>
        <w:br/>
        <w:t xml:space="preserve">• Платформа с защитным прутком от скатывания товара </w:t>
        <w:br/>
        <w:t>• Клавиатура с улучшенной тактильной обратной связью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Технические характеристики</w:t>
      </w:r>
    </w:p>
    <w:tbl>
      <w:tblPr>
        <w:tblW w:w="915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141"/>
        <w:gridCol w:w="2074"/>
        <w:gridCol w:w="2466"/>
        <w:gridCol w:w="2469"/>
      </w:tblGrid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</w:t>
            </w:r>
          </w:p>
        </w:tc>
        <w:tc>
          <w:tcPr>
            <w:tcW w:w="7009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CL-JI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 взвешивания, кг</w:t>
            </w:r>
          </w:p>
        </w:tc>
        <w:tc>
          <w:tcPr>
            <w:tcW w:w="207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69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нагрузка, г</w:t>
            </w:r>
          </w:p>
        </w:tc>
        <w:tc>
          <w:tcPr>
            <w:tcW w:w="207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6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69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поверочного деления, г</w:t>
            </w:r>
          </w:p>
        </w:tc>
        <w:tc>
          <w:tcPr>
            <w:tcW w:w="207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246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</w:t>
            </w:r>
          </w:p>
        </w:tc>
        <w:tc>
          <w:tcPr>
            <w:tcW w:w="2469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Макс. выборка массы тары, кг</w:t>
            </w:r>
          </w:p>
        </w:tc>
        <w:tc>
          <w:tcPr>
            <w:tcW w:w="207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− </w:t>
            </w:r>
            <w:r>
              <w:rPr>
                <w:sz w:val="22"/>
                <w:szCs w:val="22"/>
              </w:rPr>
              <w:t>2,99</w:t>
            </w:r>
          </w:p>
        </w:tc>
        <w:tc>
          <w:tcPr>
            <w:tcW w:w="2466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− </w:t>
            </w:r>
            <w:r>
              <w:rPr>
                <w:sz w:val="22"/>
                <w:szCs w:val="22"/>
              </w:rPr>
              <w:t>5,998</w:t>
            </w:r>
          </w:p>
        </w:tc>
        <w:tc>
          <w:tcPr>
            <w:tcW w:w="2469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− </w:t>
            </w:r>
            <w:r>
              <w:rPr>
                <w:sz w:val="22"/>
                <w:szCs w:val="22"/>
              </w:rPr>
              <w:t>9,995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измерения</w:t>
            </w:r>
          </w:p>
        </w:tc>
        <w:tc>
          <w:tcPr>
            <w:tcW w:w="7009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Тензометрический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печати, мм/с</w:t>
            </w:r>
          </w:p>
        </w:tc>
        <w:tc>
          <w:tcPr>
            <w:tcW w:w="7009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печати, dpi</w:t>
            </w:r>
          </w:p>
        </w:tc>
        <w:tc>
          <w:tcPr>
            <w:tcW w:w="7009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этикетки, мм</w:t>
            </w:r>
          </w:p>
        </w:tc>
        <w:tc>
          <w:tcPr>
            <w:tcW w:w="7009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Ширина: 40—60</w:t>
              <w:br/>
              <w:t>Длина: 30—80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Стили шрифта</w:t>
            </w:r>
          </w:p>
        </w:tc>
        <w:tc>
          <w:tcPr>
            <w:tcW w:w="7009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Большой/средний/малый размер, курсив, жирный, подчеркнутый, перечеркнутый одной или двумя линиями, отраженный, контурный, с тенью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</w:t>
            </w:r>
          </w:p>
        </w:tc>
        <w:tc>
          <w:tcPr>
            <w:tcW w:w="7009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100—240 В, 50/60 Гц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Потребляемая мощность, Вт, не более</w:t>
            </w:r>
          </w:p>
        </w:tc>
        <w:tc>
          <w:tcPr>
            <w:tcW w:w="7009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7009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 ~ +40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платформы, мм</w:t>
            </w:r>
          </w:p>
        </w:tc>
        <w:tc>
          <w:tcPr>
            <w:tcW w:w="7009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CL5000J (B, P, IB, IP, IS): 380 x 244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7009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CL5000J-B, CL5000J-IB (базовые): 408 x 432 x 173</w:t>
              <w:br/>
              <w:t>CL5000J-P, CL5000J-IP (со стойкой): 408 x 493 x 542</w:t>
              <w:br/>
              <w:t>CL5000J-IS (самообслуживание): 408 x 493 x 700</w:t>
            </w:r>
          </w:p>
        </w:tc>
      </w:tr>
      <w:tr>
        <w:trPr/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Масса, кг, не более</w:t>
            </w:r>
          </w:p>
        </w:tc>
        <w:tc>
          <w:tcPr>
            <w:tcW w:w="7009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CL5000J-B, CL5000J-IB (базовые): 10,5</w:t>
              <w:br/>
              <w:t>CL5000J-P, CL5000J-IP (со стойкой): 12,0</w:t>
              <w:br/>
              <w:t>CL5000J-IS (самообслуживание): 15,0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LibreOffice/5.1.6.2$Linux_X86_64 LibreOffice_project/10m0$Build-2</Application>
  <Pages>1</Pages>
  <Words>238</Words>
  <Characters>1397</Characters>
  <CharactersWithSpaces>1588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2017-10-05T15:58:36Z</dcterms:created>
  <dc:creator/>
  <dc:description/>
  <dc:language>ru-RU</dc:language>
  <cp:lastModifiedBy/>
  <dcterms:modified xsi:type="dcterms:W3CDTF">2017-10-05T16:05:13Z</dcterms:modified>
  <cp:revision>1</cp:revision>
  <dc:subject/>
  <dc:title/>
</cp:coreProperties>
</file>